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84A" w:rsidRPr="0054084A" w:rsidRDefault="0054084A" w:rsidP="0054084A">
      <w:pPr>
        <w:pStyle w:val="ConsPlusNormal0"/>
        <w:jc w:val="right"/>
        <w:outlineLvl w:val="1"/>
        <w:rPr>
          <w:rFonts w:ascii="PT Astra Serif" w:hAnsi="PT Astra Serif"/>
        </w:rPr>
      </w:pPr>
    </w:p>
    <w:p w:rsidR="001A4F82" w:rsidRDefault="001A4F82" w:rsidP="0054084A">
      <w:pPr>
        <w:pStyle w:val="ConsPlusNormal0"/>
        <w:jc w:val="center"/>
        <w:rPr>
          <w:rFonts w:ascii="PT Astra Serif" w:hAnsi="PT Astra Serif"/>
          <w:sz w:val="28"/>
          <w:szCs w:val="28"/>
        </w:rPr>
      </w:pPr>
    </w:p>
    <w:p w:rsidR="001A4F82" w:rsidRDefault="001A4F82" w:rsidP="001A4F82">
      <w:pPr>
        <w:pStyle w:val="ConsPlusNormal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Ежеквартальный (годовой) отчет</w:t>
      </w:r>
    </w:p>
    <w:p w:rsidR="001A4F82" w:rsidRDefault="001A4F82" w:rsidP="001A4F82">
      <w:pPr>
        <w:pStyle w:val="ConsPlusNormal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реализации муниципальной программы </w:t>
      </w:r>
      <w:r w:rsidRPr="004D1444">
        <w:rPr>
          <w:rFonts w:ascii="PT Astra Serif" w:hAnsi="PT Astra Serif"/>
          <w:sz w:val="28"/>
          <w:szCs w:val="28"/>
        </w:rPr>
        <w:t>«Оказание содействия в организации охраны общественного порядка и безопасности жизнедеятельности на территории муниципального образования «Мелекесский район» Ульяновской области»</w:t>
      </w:r>
    </w:p>
    <w:p w:rsidR="001A4F82" w:rsidRDefault="001A4F82" w:rsidP="001A4F82">
      <w:pPr>
        <w:pStyle w:val="ConsPlusNormal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за </w:t>
      </w:r>
      <w:r w:rsidR="002F09EC">
        <w:rPr>
          <w:rFonts w:ascii="PT Astra Serif" w:hAnsi="PT Astra Serif"/>
          <w:sz w:val="28"/>
          <w:szCs w:val="28"/>
        </w:rPr>
        <w:t xml:space="preserve">1 квартал </w:t>
      </w:r>
      <w:r>
        <w:rPr>
          <w:rFonts w:ascii="PT Astra Serif" w:hAnsi="PT Astra Serif"/>
          <w:sz w:val="28"/>
          <w:szCs w:val="28"/>
        </w:rPr>
        <w:t>202</w:t>
      </w:r>
      <w:r w:rsidR="002F09EC"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 xml:space="preserve"> год</w:t>
      </w:r>
    </w:p>
    <w:tbl>
      <w:tblPr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83"/>
        <w:gridCol w:w="2340"/>
        <w:gridCol w:w="1800"/>
        <w:gridCol w:w="1392"/>
        <w:gridCol w:w="1800"/>
      </w:tblGrid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F82" w:rsidRDefault="001A4F82" w:rsidP="007615E7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Наименование программы/</w:t>
            </w:r>
          </w:p>
          <w:p w:rsidR="001A4F82" w:rsidRDefault="001A4F82" w:rsidP="007615E7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F82" w:rsidRDefault="001A4F82" w:rsidP="007615E7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Предусмотрено в бюджете,</w:t>
            </w:r>
          </w:p>
          <w:p w:rsidR="001A4F82" w:rsidRDefault="001A4F82" w:rsidP="007615E7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тыс. руб.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F82" w:rsidRDefault="001A4F82" w:rsidP="007615E7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Освоено средств,</w:t>
            </w:r>
          </w:p>
          <w:p w:rsidR="001A4F82" w:rsidRDefault="001A4F82" w:rsidP="007615E7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тыс. руб.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F82" w:rsidRDefault="001A4F82" w:rsidP="007615E7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% освоения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F82" w:rsidRDefault="001A4F82" w:rsidP="007615E7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Примечание</w:t>
            </w: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«Оказание содействия в организации охраны общественного порядка и безопасности жизнедеятельности на территории муниципального образования «Мелекесский район» Ульяновской области», в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т.ч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1250,0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23,9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1,9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pStyle w:val="ConsPlusNormal0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Обеспечение народных дружин</w:t>
            </w:r>
            <w:r w:rsidRPr="00D942A3">
              <w:rPr>
                <w:rFonts w:ascii="PT Astra Serif" w:hAnsi="PT Astra Serif" w:cs="Times New Roman"/>
                <w:sz w:val="28"/>
                <w:szCs w:val="28"/>
              </w:rPr>
              <w:t xml:space="preserve"> нарукавными повязками, жилетами с соответствующей символикой и иными материально-техническими средствами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2F09EC" w:rsidP="007615E7">
            <w:pPr>
              <w:pStyle w:val="ConsPlusNormal0"/>
              <w:ind w:left="-773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25,0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pStyle w:val="ConsPlusNormal0"/>
              <w:rPr>
                <w:rFonts w:ascii="PT Astra Serif" w:hAnsi="PT Astra Serif" w:cs="Times New Roman"/>
                <w:sz w:val="28"/>
                <w:szCs w:val="28"/>
              </w:rPr>
            </w:pPr>
            <w:r w:rsidRPr="00D942A3">
              <w:rPr>
                <w:rFonts w:ascii="PT Astra Serif" w:hAnsi="PT Astra Serif" w:cs="Times New Roman"/>
                <w:sz w:val="28"/>
                <w:szCs w:val="28"/>
              </w:rPr>
              <w:t xml:space="preserve">Издание буклетов, брошюр-памяток   профилактической направленности 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2F09EC" w:rsidP="007615E7">
            <w:pPr>
              <w:pStyle w:val="ConsPlusNormal0"/>
              <w:ind w:left="-773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Профилактика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правонарушений несовершеннолетних и молодежи </w:t>
            </w:r>
          </w:p>
          <w:p w:rsidR="001A4F82" w:rsidRDefault="001A4F82" w:rsidP="007615E7">
            <w:pPr>
              <w:pStyle w:val="ConsPlusNormal0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-Приобретение печатных методических пособий по профилактической работе в учебных заведениях;</w:t>
            </w:r>
          </w:p>
          <w:p w:rsidR="001A4F82" w:rsidRPr="00D942A3" w:rsidRDefault="001A4F82" w:rsidP="007615E7">
            <w:pPr>
              <w:pStyle w:val="ConsPlusNormal0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-Укрепление материально-технической базы учреждений образования в области профилактики правонарушений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pStyle w:val="ConsPlusNormal0"/>
              <w:ind w:left="-773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50,0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pStyle w:val="ConsPlusNormal0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 w:rsidRPr="00D942A3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lastRenderedPageBreak/>
              <w:t>Уничтожение наркосодержащих растений на территории муниципального образования «Мелекесский район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2F09EC" w:rsidP="007615E7">
            <w:pPr>
              <w:pStyle w:val="ConsPlusNormal0"/>
              <w:ind w:left="-773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pStyle w:val="ConsPlusNormal0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 w:rsidRPr="00D942A3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Изготовление печатной продукции антинаркотической направленности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2F09EC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4E3321" w:rsidRDefault="001A4F82" w:rsidP="007615E7">
            <w:pPr>
              <w:pStyle w:val="ConsPlusNormal0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 xml:space="preserve">Организация и проведение районных акций, конкурсов, фестивалей и иных массовых мероприятий по профилактике незаконного потребления наркотических 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lastRenderedPageBreak/>
              <w:t>средств и психотропных веществ, алкоголизма, а также по противодействию незаконному обороту наркотиков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lastRenderedPageBreak/>
              <w:t>25,0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Размещение и распространение материалов антинаркотической направленности, проведение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анкетирований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 xml:space="preserve"> и мониторингов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25,0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pStyle w:val="ConsPlusNormal0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 w:rsidRPr="004E3321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Обслуживание оборудования тревожной сигнализации и модернизация  системы видео наблюдения в образовательных учреждениях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rPr>
                <w:rFonts w:ascii="PT Astra Serif" w:hAnsi="PT Astra Serif"/>
                <w:sz w:val="28"/>
                <w:szCs w:val="28"/>
              </w:rPr>
            </w:pPr>
            <w:r w:rsidRPr="00D942A3">
              <w:rPr>
                <w:rFonts w:ascii="PT Astra Serif" w:hAnsi="PT Astra Serif"/>
                <w:sz w:val="28"/>
                <w:szCs w:val="28"/>
              </w:rPr>
              <w:t>Приобретение систем оповещения населения  и обеспечение ср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едствами индивидуальной защиты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1000,0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23,9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1,9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rPr>
                <w:rFonts w:ascii="PT Astra Serif" w:hAnsi="PT Astra Serif"/>
                <w:sz w:val="28"/>
                <w:szCs w:val="28"/>
              </w:rPr>
            </w:pPr>
            <w:r w:rsidRPr="00D942A3">
              <w:rPr>
                <w:rFonts w:ascii="PT Astra Serif" w:hAnsi="PT Astra Serif"/>
                <w:sz w:val="28"/>
                <w:szCs w:val="28"/>
              </w:rPr>
              <w:t>Приобретение пожарных гидрантов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Огнезащитная обработка чердачных </w:t>
            </w:r>
            <w:r>
              <w:rPr>
                <w:rFonts w:ascii="PT Astra Serif" w:hAnsi="PT Astra Serif"/>
                <w:sz w:val="28"/>
                <w:szCs w:val="28"/>
              </w:rPr>
              <w:lastRenderedPageBreak/>
              <w:t>конструкций и проверка качества обработки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lastRenderedPageBreak/>
              <w:t>10,</w:t>
            </w:r>
            <w:r w:rsidR="001A4F82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Обслуживание противопожарной сигнализации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2</w:t>
            </w:r>
            <w:r w:rsidR="001A4F82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Обучение руководителей  и работников образовательных учреждений по правилам пожарной безопасности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5,</w:t>
            </w:r>
            <w:r w:rsidR="001A4F82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Иные мероприятия и работы, связанные с пожарной безопасностью в образовательных организациях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15,</w:t>
            </w:r>
            <w:r w:rsidR="001A4F82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1A4F82" w:rsidRDefault="001A4F82" w:rsidP="001A4F82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1A4F82" w:rsidRDefault="001A4F82" w:rsidP="001A4F82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1A4F82" w:rsidRDefault="001A4F82" w:rsidP="001A4F82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1A4F82" w:rsidRDefault="001A4F82" w:rsidP="001A4F82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1A4F82" w:rsidRDefault="001A4F82" w:rsidP="0054084A">
      <w:pPr>
        <w:pStyle w:val="ConsPlusNormal0"/>
        <w:jc w:val="center"/>
        <w:rPr>
          <w:rFonts w:ascii="PT Astra Serif" w:hAnsi="PT Astra Serif"/>
          <w:sz w:val="28"/>
          <w:szCs w:val="28"/>
        </w:rPr>
      </w:pPr>
    </w:p>
    <w:p w:rsidR="00FB47AC" w:rsidRPr="00FB47AC" w:rsidRDefault="00A96964" w:rsidP="00FB47AC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A96964">
        <w:rPr>
          <w:rFonts w:ascii="Times New Roman" w:hAnsi="Times New Roman"/>
          <w:sz w:val="28"/>
          <w:szCs w:val="28"/>
        </w:rPr>
        <w:t>Н</w:t>
      </w:r>
      <w:r w:rsidR="00FB47AC" w:rsidRPr="00FB47AC">
        <w:rPr>
          <w:rFonts w:ascii="Times New Roman" w:hAnsi="Times New Roman"/>
          <w:sz w:val="28"/>
          <w:szCs w:val="28"/>
        </w:rPr>
        <w:t>ачальник отдела по делам ГО, ЧС</w:t>
      </w:r>
    </w:p>
    <w:p w:rsidR="00A96964" w:rsidRPr="00A96964" w:rsidRDefault="00FB47AC" w:rsidP="00FB47A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B47AC">
        <w:rPr>
          <w:rFonts w:ascii="Times New Roman" w:hAnsi="Times New Roman"/>
          <w:sz w:val="28"/>
          <w:szCs w:val="28"/>
        </w:rPr>
        <w:t xml:space="preserve">и взаимодействию </w:t>
      </w:r>
      <w:proofErr w:type="gramStart"/>
      <w:r w:rsidRPr="00FB47AC">
        <w:rPr>
          <w:rFonts w:ascii="Times New Roman" w:hAnsi="Times New Roman"/>
          <w:sz w:val="28"/>
          <w:szCs w:val="28"/>
        </w:rPr>
        <w:t>с</w:t>
      </w:r>
      <w:proofErr w:type="gramEnd"/>
      <w:r w:rsidRPr="00FB47AC">
        <w:rPr>
          <w:rFonts w:ascii="Times New Roman" w:hAnsi="Times New Roman"/>
          <w:sz w:val="28"/>
          <w:szCs w:val="28"/>
        </w:rPr>
        <w:t xml:space="preserve"> </w:t>
      </w:r>
    </w:p>
    <w:p w:rsidR="00FB47AC" w:rsidRPr="00FB47AC" w:rsidRDefault="00A96964" w:rsidP="00FB47A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6964">
        <w:rPr>
          <w:rFonts w:ascii="Times New Roman" w:hAnsi="Times New Roman"/>
          <w:sz w:val="28"/>
          <w:szCs w:val="28"/>
        </w:rPr>
        <w:t>правоохранительными органами</w:t>
      </w:r>
      <w:r w:rsidR="00FB47AC" w:rsidRPr="00FB47AC">
        <w:rPr>
          <w:rFonts w:ascii="Times New Roman" w:hAnsi="Times New Roman"/>
          <w:sz w:val="28"/>
          <w:szCs w:val="28"/>
        </w:rPr>
        <w:tab/>
        <w:t xml:space="preserve">     </w:t>
      </w:r>
      <w:r w:rsidR="00FB47AC" w:rsidRPr="00FB47AC">
        <w:rPr>
          <w:rFonts w:ascii="Times New Roman" w:hAnsi="Times New Roman"/>
          <w:sz w:val="28"/>
          <w:szCs w:val="28"/>
        </w:rPr>
        <w:tab/>
      </w:r>
      <w:r w:rsidR="00FB47AC" w:rsidRPr="00FB47AC">
        <w:rPr>
          <w:rFonts w:ascii="Times New Roman" w:hAnsi="Times New Roman"/>
          <w:sz w:val="28"/>
          <w:szCs w:val="28"/>
        </w:rPr>
        <w:tab/>
      </w:r>
      <w:r w:rsidR="00FB47AC" w:rsidRPr="00FB47AC">
        <w:rPr>
          <w:rFonts w:ascii="Times New Roman" w:hAnsi="Times New Roman"/>
          <w:sz w:val="28"/>
          <w:szCs w:val="28"/>
        </w:rPr>
        <w:tab/>
      </w:r>
      <w:r w:rsidR="00FB47AC" w:rsidRPr="00FB47AC">
        <w:rPr>
          <w:rFonts w:ascii="Times New Roman" w:hAnsi="Times New Roman"/>
          <w:sz w:val="28"/>
          <w:szCs w:val="28"/>
        </w:rPr>
        <w:tab/>
      </w:r>
      <w:proofErr w:type="spellStart"/>
      <w:r w:rsidR="00FB47AC" w:rsidRPr="00FB47AC">
        <w:rPr>
          <w:rFonts w:ascii="Times New Roman" w:hAnsi="Times New Roman"/>
          <w:sz w:val="28"/>
          <w:szCs w:val="28"/>
        </w:rPr>
        <w:t>А.</w:t>
      </w:r>
      <w:r w:rsidRPr="00A96964">
        <w:rPr>
          <w:rFonts w:ascii="Times New Roman" w:hAnsi="Times New Roman"/>
          <w:sz w:val="28"/>
          <w:szCs w:val="28"/>
        </w:rPr>
        <w:t>Г.Маркелов</w:t>
      </w:r>
      <w:proofErr w:type="spellEnd"/>
    </w:p>
    <w:p w:rsidR="0054084A" w:rsidRDefault="0054084A" w:rsidP="0054084A">
      <w:pPr>
        <w:pStyle w:val="ConsPlusNormal0"/>
        <w:jc w:val="right"/>
        <w:outlineLvl w:val="1"/>
        <w:rPr>
          <w:rFonts w:ascii="PT Astra Serif" w:hAnsi="PT Astra Serif"/>
          <w:highlight w:val="green"/>
        </w:rPr>
      </w:pPr>
    </w:p>
    <w:p w:rsidR="0054084A" w:rsidRDefault="0054084A" w:rsidP="0054084A">
      <w:pPr>
        <w:pStyle w:val="ConsPlusNormal0"/>
        <w:jc w:val="right"/>
        <w:outlineLvl w:val="1"/>
        <w:rPr>
          <w:rFonts w:ascii="PT Astra Serif" w:hAnsi="PT Astra Serif"/>
          <w:highlight w:val="green"/>
        </w:rPr>
      </w:pPr>
    </w:p>
    <w:p w:rsidR="0054084A" w:rsidRDefault="0054084A" w:rsidP="0054084A">
      <w:pPr>
        <w:pStyle w:val="ConsPlusNormal0"/>
        <w:jc w:val="right"/>
        <w:outlineLvl w:val="1"/>
        <w:rPr>
          <w:rFonts w:ascii="PT Astra Serif" w:hAnsi="PT Astra Serif"/>
          <w:highlight w:val="green"/>
        </w:rPr>
      </w:pPr>
    </w:p>
    <w:p w:rsidR="0054084A" w:rsidRDefault="0054084A" w:rsidP="0054084A">
      <w:pPr>
        <w:pStyle w:val="ConsPlusNormal0"/>
        <w:jc w:val="right"/>
        <w:outlineLvl w:val="1"/>
        <w:rPr>
          <w:rFonts w:ascii="PT Astra Serif" w:hAnsi="PT Astra Serif"/>
          <w:highlight w:val="green"/>
        </w:rPr>
      </w:pPr>
    </w:p>
    <w:sectPr w:rsidR="005408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C140DD"/>
    <w:multiLevelType w:val="hybridMultilevel"/>
    <w:tmpl w:val="15F828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536"/>
    <w:rsid w:val="000673AE"/>
    <w:rsid w:val="001A4F82"/>
    <w:rsid w:val="002F09EC"/>
    <w:rsid w:val="005147C4"/>
    <w:rsid w:val="0054084A"/>
    <w:rsid w:val="00541F69"/>
    <w:rsid w:val="00544CA8"/>
    <w:rsid w:val="00594536"/>
    <w:rsid w:val="005D15EC"/>
    <w:rsid w:val="00673E73"/>
    <w:rsid w:val="00785673"/>
    <w:rsid w:val="0099597D"/>
    <w:rsid w:val="00A96964"/>
    <w:rsid w:val="00AA6BE3"/>
    <w:rsid w:val="00BF520B"/>
    <w:rsid w:val="00C506D4"/>
    <w:rsid w:val="00C91039"/>
    <w:rsid w:val="00D35EA8"/>
    <w:rsid w:val="00E27618"/>
    <w:rsid w:val="00F6617B"/>
    <w:rsid w:val="00F80B47"/>
    <w:rsid w:val="00FB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84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54084A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uiPriority w:val="99"/>
    <w:rsid w:val="0054084A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  <w:style w:type="paragraph" w:customStyle="1" w:styleId="a3">
    <w:name w:val="Содержимое таблицы"/>
    <w:basedOn w:val="a"/>
    <w:rsid w:val="00F6617B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zh-CN"/>
    </w:rPr>
  </w:style>
  <w:style w:type="table" w:styleId="a4">
    <w:name w:val="Table Grid"/>
    <w:basedOn w:val="a1"/>
    <w:uiPriority w:val="59"/>
    <w:rsid w:val="00FB47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9597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969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696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84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54084A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uiPriority w:val="99"/>
    <w:rsid w:val="0054084A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  <w:style w:type="paragraph" w:customStyle="1" w:styleId="a3">
    <w:name w:val="Содержимое таблицы"/>
    <w:basedOn w:val="a"/>
    <w:rsid w:val="00F6617B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zh-CN"/>
    </w:rPr>
  </w:style>
  <w:style w:type="table" w:styleId="a4">
    <w:name w:val="Table Grid"/>
    <w:basedOn w:val="a1"/>
    <w:uiPriority w:val="59"/>
    <w:rsid w:val="00FB47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9597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969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69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3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Вячеславович</cp:lastModifiedBy>
  <cp:revision>2</cp:revision>
  <cp:lastPrinted>2021-02-15T11:59:00Z</cp:lastPrinted>
  <dcterms:created xsi:type="dcterms:W3CDTF">2021-04-15T05:48:00Z</dcterms:created>
  <dcterms:modified xsi:type="dcterms:W3CDTF">2021-04-15T05:48:00Z</dcterms:modified>
</cp:coreProperties>
</file>